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58" w:rsidRPr="004A6D58" w:rsidRDefault="004A6D58" w:rsidP="004A6D58">
      <w:pPr>
        <w:pStyle w:val="NormalText"/>
        <w:ind w:left="3600" w:firstLine="720"/>
        <w:rPr>
          <w:b/>
          <w:sz w:val="28"/>
          <w:szCs w:val="28"/>
        </w:rPr>
      </w:pPr>
      <w:r w:rsidRPr="004A6D58">
        <w:rPr>
          <w:b/>
          <w:sz w:val="28"/>
          <w:szCs w:val="28"/>
        </w:rPr>
        <w:t>Chapter 10 Quiz</w:t>
      </w:r>
    </w:p>
    <w:p w:rsidR="004A6D58" w:rsidRDefault="004A6D58" w:rsidP="004A6D58">
      <w:pPr>
        <w:pStyle w:val="NormalText"/>
      </w:pPr>
    </w:p>
    <w:p w:rsidR="004A6D58" w:rsidRDefault="004A6D58" w:rsidP="004A6D58">
      <w:pPr>
        <w:pStyle w:val="NormalText"/>
        <w:sectPr w:rsidR="004A6D58" w:rsidSect="004A6D58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lastRenderedPageBreak/>
        <w:t>1.  The European observer, Alexis de Tocqueville, believed the most evident feature of democracy in America was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the participation of women in government.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the decline in the spirit of deference.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the American contribution.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the equality of former slaves.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the American election process.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2.  </w:t>
      </w:r>
      <w:proofErr w:type="gramStart"/>
      <w:r w:rsidRPr="00797D42">
        <w:t>The</w:t>
      </w:r>
      <w:proofErr w:type="gramEnd"/>
      <w:r w:rsidRPr="00797D42">
        <w:t xml:space="preserve"> most obvious indicator of the supremacy of democracy in the United States was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the absence of any kind of social or economic classes.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the development of universal manhood suffrage.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the widespread use of the "spoils system."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the high percentages of people who voted.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the increase in the number of appointed officials.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3.  Martin Van Buren regarded a two-party system as essential to democratic government because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A. </w:t>
      </w:r>
      <w:proofErr w:type="gramStart"/>
      <w:r w:rsidRPr="00797D42">
        <w:t>three</w:t>
      </w:r>
      <w:proofErr w:type="gramEnd"/>
      <w:r w:rsidRPr="00797D42">
        <w:t xml:space="preserve"> or more parties would cause too much voter confusion.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they were traditional in democracies.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he saw two parties as a way to increase his personal power.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he believed governments could not operate effectively without parties.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it provided a check on the temptation to abuse power.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4. Which of the following was NOT a major concern of the trade unions?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improved public education.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abolition of imprisonment for debt.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a ten-hour work day.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hard money currency.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all of the above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5.  </w:t>
      </w:r>
      <w:proofErr w:type="gramStart"/>
      <w:r w:rsidRPr="00797D42">
        <w:t>In</w:t>
      </w:r>
      <w:proofErr w:type="gramEnd"/>
      <w:r w:rsidRPr="00797D42">
        <w:t xml:space="preserve"> the election of 1824, Andrew Jackson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won a majority of electoral votes.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was initially viewed as the strongest candidate.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received only limited support from slaveholding states.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could claim fame as a military hero.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rPr>
          <w:rFonts w:ascii="Times New Roman" w:hAnsi="Times New Roman"/>
        </w:rPr>
      </w:pPr>
      <w:r w:rsidRPr="00797D42">
        <w:t xml:space="preserve">E. </w:t>
      </w:r>
      <w:r w:rsidRPr="00797D42">
        <w:rPr>
          <w:rFonts w:ascii="Times New Roman" w:hAnsi="Times New Roman"/>
        </w:rPr>
        <w:t>found great support in the North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5.  In which of the following elections did the "tariff of abominations" become a major campaign issue?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1832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</w:t>
      </w:r>
      <w:r w:rsidRPr="00797D42">
        <w:rPr>
          <w:color w:val="auto"/>
        </w:rPr>
        <w:t xml:space="preserve"> </w:t>
      </w:r>
      <w:r w:rsidRPr="00797D42">
        <w:t>1824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1840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1828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1836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7.  The main issue of John Quincy Adams' presidency was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foreign affairs.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forced relocation of Native Americans.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the idea of a continental railroad.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tariffs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internal improvements.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8.  With respect to the "spoils system," Jackson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was convinced only a "chosen few" could qualify for public duty.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differed in its use from earlier presidents.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was the first president to use it.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believed it was a legitimate application of democracy.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refused to use this traditional practice.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9.  The </w:t>
      </w:r>
      <w:r w:rsidRPr="00797D42">
        <w:rPr>
          <w:i/>
          <w:iCs/>
        </w:rPr>
        <w:t>Trail of Tears refers to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the destruction of the national bank.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passage of the "tariff of abominations."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the forced relocation of the Cherokees to Oklahoma.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the Oregon Trail and westward expansion.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the nullification controversy.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10.  The leader of South Carolina's reaction to the tariff of 1828 was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John C. Calhoun.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Robert Caldwell.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Henry Clay.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Benjamin Rush.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Daniel Webster.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11.  ________ denied states the right to take Native American tribal lands.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A. </w:t>
      </w:r>
      <w:r w:rsidRPr="00797D42">
        <w:rPr>
          <w:i/>
          <w:iCs/>
        </w:rPr>
        <w:t>Worcester v. Georgia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B. </w:t>
      </w:r>
      <w:r w:rsidRPr="00797D42">
        <w:rPr>
          <w:i/>
          <w:iCs/>
        </w:rPr>
        <w:t>Wallace v. Tennessee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C. </w:t>
      </w:r>
      <w:r w:rsidRPr="00797D42">
        <w:rPr>
          <w:i/>
          <w:iCs/>
        </w:rPr>
        <w:t>Fletcher v. Peck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 xml:space="preserve">D. </w:t>
      </w:r>
      <w:r w:rsidRPr="00797D42">
        <w:rPr>
          <w:i/>
          <w:iCs/>
        </w:rPr>
        <w:t>McCulloch v. Maryland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Southern legislatures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12.  From Jackson's response to the nullification crisis, one can conclude that he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supported lower tariffs.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was a strong supporter of states' rights.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believed in the limited use of federal power, but also that states were not truly sovereign.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supported higher tariffs.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supported the unlimited use of federal power.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/>
    <w:p w:rsidR="004A6D58" w:rsidRPr="00797D42" w:rsidRDefault="004A6D58" w:rsidP="004A6D58">
      <w:pPr>
        <w:pStyle w:val="NormalText"/>
        <w:sectPr w:rsidR="004A6D58" w:rsidRPr="00797D42" w:rsidSect="004A6D5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A6D58" w:rsidRPr="00797D42" w:rsidRDefault="004A6D58" w:rsidP="004A6D58">
      <w:pPr>
        <w:pStyle w:val="NormalText"/>
        <w:sectPr w:rsidR="004A6D58" w:rsidRPr="00797D42" w:rsidSect="004A6D5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  <w:sectPr w:rsidR="004A6D58" w:rsidRPr="00797D42" w:rsidSect="004A6D5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lastRenderedPageBreak/>
        <w:t>13.  Andrew Jackson's group of close friends and unofficial advisors were known as the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Kitchen Cabinet.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Gas-House Gang.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Logrollers.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Whig Party.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  <w:bookmarkStart w:id="0" w:name="_GoBack"/>
      <w:bookmarkEnd w:id="0"/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lastRenderedPageBreak/>
        <w:t>14.  The Whig Party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represented political ideas unique to the American experience.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generally supported Jackson's presidency.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 supported abolition.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grew from a coalition of Jackson's opponents.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 refused the support of other, smaller parties.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</w:pP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15.  In the election of ________, the Whig Party proposed to revive the Bank of the United States.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A. 1836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B. 1832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C.</w:t>
      </w:r>
      <w:r w:rsidRPr="00797D42">
        <w:rPr>
          <w:color w:val="auto"/>
        </w:rPr>
        <w:t xml:space="preserve"> </w:t>
      </w:r>
      <w:r w:rsidRPr="00797D42">
        <w:t>1828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D. 1840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</w:pPr>
      <w:r w:rsidRPr="00797D42">
        <w:t>E.</w:t>
      </w:r>
      <w:r w:rsidRPr="00797D42">
        <w:rPr>
          <w:color w:val="auto"/>
        </w:rPr>
        <w:t xml:space="preserve"> </w:t>
      </w:r>
      <w:r w:rsidRPr="00797D42">
        <w:t>1824</w:t>
      </w:r>
      <w:r w:rsidRPr="00797D42">
        <w:rPr>
          <w:color w:val="auto"/>
        </w:rPr>
        <w:t xml:space="preserve"> </w:t>
      </w:r>
    </w:p>
    <w:p w:rsidR="004A6D58" w:rsidRPr="00797D42" w:rsidRDefault="004A6D58" w:rsidP="004A6D58">
      <w:pPr>
        <w:pStyle w:val="NormalText"/>
        <w:rPr>
          <w:color w:val="auto"/>
        </w:rPr>
        <w:sectPr w:rsidR="004A6D58" w:rsidRPr="00797D42" w:rsidSect="004A6D5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A6D58" w:rsidRPr="00797D42" w:rsidRDefault="004A6D58" w:rsidP="004A6D58">
      <w:pPr>
        <w:pStyle w:val="NormalText"/>
        <w:rPr>
          <w:color w:val="auto"/>
        </w:rPr>
      </w:pPr>
    </w:p>
    <w:p w:rsidR="004A6D58" w:rsidRPr="00797D42" w:rsidRDefault="004A6D58" w:rsidP="004A6D58">
      <w:pPr>
        <w:sectPr w:rsidR="004A6D58" w:rsidRPr="00797D42" w:rsidSect="004A6D5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A6D58" w:rsidRDefault="004A6D58" w:rsidP="004A6D58"/>
    <w:p w:rsidR="004A6D58" w:rsidRDefault="004A6D58" w:rsidP="004A6D58"/>
    <w:p w:rsidR="004A6D58" w:rsidRDefault="004A6D58"/>
    <w:p w:rsidR="004A6D58" w:rsidRDefault="004A6D58"/>
    <w:sectPr w:rsidR="004A6D58" w:rsidSect="004A6D58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8"/>
    <w:rsid w:val="004A6D58"/>
    <w:rsid w:val="00797D42"/>
    <w:rsid w:val="00F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A616-A4A7-41B4-B6FA-224146E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5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A6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0AE0-A10B-4B63-8AC5-F48FAC1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2013-09-16T20:20:00Z</dcterms:created>
  <dcterms:modified xsi:type="dcterms:W3CDTF">2013-09-18T19:15:00Z</dcterms:modified>
</cp:coreProperties>
</file>