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87" w:rsidRDefault="00433587" w:rsidP="00F12E9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33587">
        <w:rPr>
          <w:rFonts w:ascii="Times New Roman" w:eastAsia="Times New Roman" w:hAnsi="Times New Roman" w:cs="Times New Roman"/>
          <w:b/>
          <w:bCs/>
          <w:sz w:val="28"/>
          <w:szCs w:val="24"/>
        </w:rPr>
        <w:t>New Deal Programs and Laws</w:t>
      </w:r>
    </w:p>
    <w:p w:rsidR="00F12E93" w:rsidRPr="00433587" w:rsidRDefault="00F12E93" w:rsidP="00F12E9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33587" w:rsidRPr="00433587" w:rsidRDefault="00433587" w:rsidP="0043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587">
        <w:rPr>
          <w:rFonts w:ascii="Times New Roman" w:eastAsia="Times New Roman" w:hAnsi="Times New Roman" w:cs="Times New Roman"/>
          <w:sz w:val="24"/>
          <w:szCs w:val="24"/>
        </w:rPr>
        <w:t xml:space="preserve">You may find it handy to use a different color for programs that deal with relief, reform, or recovery </w:t>
      </w:r>
    </w:p>
    <w:p w:rsidR="00433587" w:rsidRPr="00433587" w:rsidRDefault="00433587" w:rsidP="00433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099"/>
        <w:gridCol w:w="7259"/>
      </w:tblGrid>
      <w:tr w:rsidR="00433587" w:rsidRPr="00433587" w:rsidTr="00433587">
        <w:trPr>
          <w:trHeight w:val="72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Created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 and Impact</w:t>
            </w:r>
          </w:p>
        </w:tc>
      </w:tr>
      <w:tr w:rsidR="00433587" w:rsidRPr="00433587" w:rsidTr="00433587">
        <w:trPr>
          <w:trHeight w:val="100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Banking Act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Pr="00433587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587" w:rsidRPr="00433587" w:rsidTr="00433587">
        <w:trPr>
          <w:trHeight w:val="100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Glass-</w:t>
            </w:r>
            <w:proofErr w:type="spellStart"/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Steagall</w:t>
            </w:r>
            <w:proofErr w:type="spellEnd"/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Pr="00433587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587" w:rsidRPr="00433587" w:rsidTr="00433587">
        <w:trPr>
          <w:trHeight w:val="100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Tennessee Valley Authority (TVA)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Default="00433587" w:rsidP="0043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Pr="00433587" w:rsidRDefault="00F12E93" w:rsidP="0043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587" w:rsidRPr="00433587" w:rsidTr="00433587">
        <w:trPr>
          <w:trHeight w:val="100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Agricultural Adjustment Act (AAA)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Pr="00433587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587" w:rsidRPr="00433587" w:rsidTr="00433587">
        <w:trPr>
          <w:trHeight w:val="100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Civilian Conservation Corps (CCC)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Pr="00433587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587" w:rsidRPr="00433587" w:rsidTr="00433587">
        <w:trPr>
          <w:trHeight w:val="100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Federal Deposit Insurance Corporation (FDIC)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Pr="00433587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587" w:rsidRPr="00433587" w:rsidTr="00433587">
        <w:trPr>
          <w:trHeight w:val="100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Industrial Recovery Act (National Recovery Administration – NRA)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Pr="00433587" w:rsidRDefault="00F12E93" w:rsidP="00F1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587" w:rsidRPr="00433587" w:rsidTr="00433587">
        <w:trPr>
          <w:trHeight w:val="100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Federal Emergency Relief Administration (FERA)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Pr="00433587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587" w:rsidRPr="00433587" w:rsidTr="00433587">
        <w:trPr>
          <w:trHeight w:val="100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Public Works Administration (PWA) and Civil Works Administration (CWA)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Pr="00433587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587" w:rsidRPr="00433587" w:rsidTr="00433587">
        <w:trPr>
          <w:trHeight w:val="100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Securities and Exchange Act (SEC)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Pr="00433587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587" w:rsidRPr="00433587" w:rsidTr="00433587">
        <w:trPr>
          <w:trHeight w:val="100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Wagner Act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Pr="00433587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587" w:rsidRPr="00433587" w:rsidTr="00433587">
        <w:trPr>
          <w:trHeight w:val="100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Social Security Act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Pr="00433587" w:rsidRDefault="00F12E93" w:rsidP="00F1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587" w:rsidRPr="00433587" w:rsidTr="00433587">
        <w:trPr>
          <w:trHeight w:val="100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Works Progress Administration (WPA)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Pr="00433587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587" w:rsidRPr="00433587" w:rsidTr="00433587">
        <w:trPr>
          <w:trHeight w:val="100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Federal Art Project (FAP) (Part of the WPA)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Pr="00433587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587" w:rsidRPr="00433587" w:rsidTr="00433587">
        <w:trPr>
          <w:trHeight w:val="100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Federal Writers’ Project (FWP) (Part of the WPA)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Pr="00433587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587" w:rsidRPr="00433587" w:rsidTr="00433587">
        <w:trPr>
          <w:trHeight w:val="100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Federal Theatre Project (FTP) (Part of the WPA)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Pr="00433587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587" w:rsidRPr="00433587" w:rsidTr="00433587">
        <w:trPr>
          <w:trHeight w:val="100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Revenue Act of 1935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Pr="00433587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587" w:rsidRPr="00433587" w:rsidTr="00433587">
        <w:trPr>
          <w:trHeight w:val="100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Fair Labor Standards Act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87" w:rsidRP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Default="00433587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E93" w:rsidRPr="00433587" w:rsidRDefault="00F12E93" w:rsidP="0043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33587" w:rsidRPr="00433587" w:rsidRDefault="00433587" w:rsidP="0043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7BF" w:rsidRDefault="00DE77BF"/>
    <w:sectPr w:rsidR="00DE77BF" w:rsidSect="00F12E93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87"/>
    <w:rsid w:val="00433587"/>
    <w:rsid w:val="00DE77BF"/>
    <w:rsid w:val="00F1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5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358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35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5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335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358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5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358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35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5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335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358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Sawyer, Chad</dc:creator>
  <cp:lastModifiedBy>Sawyer, Chad</cp:lastModifiedBy>
  <cp:revision>2</cp:revision>
  <dcterms:created xsi:type="dcterms:W3CDTF">2012-09-07T20:15:00Z</dcterms:created>
  <dcterms:modified xsi:type="dcterms:W3CDTF">2013-02-22T19:46:00Z</dcterms:modified>
</cp:coreProperties>
</file>